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DCEC" w14:textId="3E0EACC8" w:rsidR="00964585" w:rsidRDefault="00964585" w:rsidP="00964585">
      <w:pPr>
        <w:tabs>
          <w:tab w:val="left" w:pos="1620"/>
        </w:tabs>
        <w:rPr>
          <w:rFonts w:ascii="Calibri" w:hAnsi="Calibri"/>
          <w:b/>
          <w:color w:val="767171" w:themeColor="background2" w:themeShade="80"/>
          <w:sz w:val="32"/>
          <w:szCs w:val="32"/>
        </w:rPr>
      </w:pPr>
      <w:r>
        <w:rPr>
          <w:noProof/>
        </w:rPr>
        <w:drawing>
          <wp:inline distT="0" distB="0" distL="0" distR="0" wp14:anchorId="6BD1DBA1" wp14:editId="03A81EDD">
            <wp:extent cx="2387600" cy="660400"/>
            <wp:effectExtent l="0" t="0" r="0" b="0"/>
            <wp:docPr id="6" name="Bild 1" descr="Brief Traudel HP 20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 Traudel HP 2017"/>
                    <pic:cNvPicPr>
                      <a:picLocks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63"/>
                    <a:stretch/>
                  </pic:blipFill>
                  <pic:spPr bwMode="auto">
                    <a:xfrm>
                      <a:off x="0" y="0"/>
                      <a:ext cx="2464812" cy="68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466948" w14:textId="540758E9" w:rsidR="004A5810" w:rsidRDefault="004A5810" w:rsidP="00964585">
      <w:pPr>
        <w:tabs>
          <w:tab w:val="left" w:pos="1620"/>
        </w:tabs>
        <w:rPr>
          <w:rFonts w:ascii="Calibri" w:hAnsi="Calibri"/>
          <w:b/>
          <w:color w:val="767171" w:themeColor="background2" w:themeShade="80"/>
          <w:sz w:val="32"/>
          <w:szCs w:val="32"/>
        </w:rPr>
      </w:pPr>
      <w:r>
        <w:rPr>
          <w:noProof/>
        </w:rPr>
        <w:drawing>
          <wp:anchor distT="0" distB="0" distL="180340" distR="114300" simplePos="0" relativeHeight="251662336" behindDoc="1" locked="0" layoutInCell="1" allowOverlap="1" wp14:anchorId="1DA8DFD3" wp14:editId="38F5187C">
            <wp:simplePos x="0" y="0"/>
            <wp:positionH relativeFrom="column">
              <wp:posOffset>101600</wp:posOffset>
            </wp:positionH>
            <wp:positionV relativeFrom="line">
              <wp:posOffset>205740</wp:posOffset>
            </wp:positionV>
            <wp:extent cx="2645410" cy="2298700"/>
            <wp:effectExtent l="0" t="0" r="0" b="0"/>
            <wp:wrapTight wrapText="bothSides">
              <wp:wrapPolygon edited="0">
                <wp:start x="8814" y="0"/>
                <wp:lineTo x="7570" y="358"/>
                <wp:lineTo x="4355" y="1671"/>
                <wp:lineTo x="3733" y="2506"/>
                <wp:lineTo x="2281" y="3938"/>
                <wp:lineTo x="1037" y="5848"/>
                <wp:lineTo x="207" y="7757"/>
                <wp:lineTo x="0" y="9189"/>
                <wp:lineTo x="0" y="11934"/>
                <wp:lineTo x="207" y="13485"/>
                <wp:lineTo x="933" y="15394"/>
                <wp:lineTo x="1970" y="17304"/>
                <wp:lineTo x="3940" y="19213"/>
                <wp:lineTo x="4044" y="19452"/>
                <wp:lineTo x="7362" y="21123"/>
                <wp:lineTo x="8814" y="21481"/>
                <wp:lineTo x="12651" y="21481"/>
                <wp:lineTo x="14103" y="21123"/>
                <wp:lineTo x="17421" y="19452"/>
                <wp:lineTo x="17525" y="19213"/>
                <wp:lineTo x="19495" y="17304"/>
                <wp:lineTo x="20636" y="15394"/>
                <wp:lineTo x="21258" y="13485"/>
                <wp:lineTo x="21465" y="11934"/>
                <wp:lineTo x="21465" y="9189"/>
                <wp:lineTo x="21258" y="7757"/>
                <wp:lineTo x="20428" y="5848"/>
                <wp:lineTo x="19288" y="3938"/>
                <wp:lineTo x="17732" y="2506"/>
                <wp:lineTo x="17214" y="1790"/>
                <wp:lineTo x="13895" y="358"/>
                <wp:lineTo x="12651" y="0"/>
                <wp:lineTo x="8814" y="0"/>
              </wp:wrapPolygon>
            </wp:wrapTight>
            <wp:docPr id="4" name="Bild 2" descr="BHW Bil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W Bil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2298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688E1" w14:textId="7394B706" w:rsidR="004A5810" w:rsidRDefault="004A5810" w:rsidP="00964585">
      <w:pPr>
        <w:tabs>
          <w:tab w:val="left" w:pos="1620"/>
        </w:tabs>
        <w:rPr>
          <w:rFonts w:ascii="Calibri" w:hAnsi="Calibri"/>
          <w:b/>
          <w:color w:val="767171" w:themeColor="background2" w:themeShade="80"/>
          <w:sz w:val="32"/>
          <w:szCs w:val="32"/>
        </w:rPr>
      </w:pPr>
    </w:p>
    <w:p w14:paraId="0CBF230B" w14:textId="7C314813" w:rsidR="0057148F" w:rsidRDefault="0057148F" w:rsidP="0057148F">
      <w:pPr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/>
          <w:sz w:val="22"/>
          <w:szCs w:val="22"/>
          <w:lang w:eastAsia="en-US"/>
        </w:rPr>
      </w:pPr>
    </w:p>
    <w:p w14:paraId="1BB0169E" w14:textId="0BB8617D" w:rsidR="0057148F" w:rsidRDefault="0057148F" w:rsidP="0057148F">
      <w:pPr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/>
          <w:sz w:val="22"/>
          <w:szCs w:val="22"/>
          <w:lang w:eastAsia="en-US"/>
        </w:rPr>
      </w:pPr>
    </w:p>
    <w:p w14:paraId="4D607906" w14:textId="2258E1C1" w:rsidR="0057148F" w:rsidRDefault="0057148F" w:rsidP="0057148F">
      <w:pPr>
        <w:tabs>
          <w:tab w:val="left" w:pos="1620"/>
        </w:tabs>
        <w:rPr>
          <w:rFonts w:ascii="Lucida Sans" w:hAnsi="Lucida Sans"/>
          <w:b/>
          <w:color w:val="767171" w:themeColor="background2" w:themeShade="80"/>
          <w:sz w:val="32"/>
          <w:szCs w:val="36"/>
          <w:u w:val="single"/>
        </w:rPr>
      </w:pPr>
      <w:proofErr w:type="spellStart"/>
      <w:r w:rsidRPr="00FE4409">
        <w:rPr>
          <w:rFonts w:ascii="Lucida Sans" w:hAnsi="Lucida Sans"/>
          <w:b/>
          <w:color w:val="767171" w:themeColor="background2" w:themeShade="80"/>
          <w:sz w:val="32"/>
          <w:szCs w:val="36"/>
          <w:u w:val="single"/>
        </w:rPr>
        <w:t>BioLogisches</w:t>
      </w:r>
      <w:proofErr w:type="spellEnd"/>
      <w:r w:rsidRPr="00FE4409">
        <w:rPr>
          <w:rFonts w:ascii="Lucida Sans" w:hAnsi="Lucida Sans"/>
          <w:b/>
          <w:color w:val="767171" w:themeColor="background2" w:themeShade="80"/>
          <w:sz w:val="32"/>
          <w:szCs w:val="36"/>
          <w:u w:val="single"/>
        </w:rPr>
        <w:t xml:space="preserve"> Heilwissen</w:t>
      </w:r>
    </w:p>
    <w:p w14:paraId="090FBBEA" w14:textId="77777777" w:rsidR="0057148F" w:rsidRDefault="0057148F" w:rsidP="0057148F">
      <w:pPr>
        <w:tabs>
          <w:tab w:val="left" w:pos="1620"/>
        </w:tabs>
        <w:rPr>
          <w:rFonts w:ascii="Lucida Sans" w:hAnsi="Lucida Sans"/>
          <w:b/>
          <w:color w:val="767171" w:themeColor="background2" w:themeShade="80"/>
          <w:sz w:val="32"/>
          <w:szCs w:val="36"/>
          <w:u w:val="single"/>
        </w:rPr>
      </w:pPr>
      <w:r>
        <w:rPr>
          <w:rFonts w:ascii="Lucida Sans" w:hAnsi="Lucida Sans"/>
          <w:b/>
          <w:color w:val="767171" w:themeColor="background2" w:themeShade="80"/>
          <w:sz w:val="32"/>
          <w:szCs w:val="36"/>
          <w:u w:val="single"/>
        </w:rPr>
        <w:t>nach Rainer Körner</w:t>
      </w:r>
    </w:p>
    <w:p w14:paraId="3BA8C697" w14:textId="2D3B4438" w:rsidR="0057148F" w:rsidRPr="0057148F" w:rsidRDefault="0057148F" w:rsidP="0057148F">
      <w:pPr>
        <w:tabs>
          <w:tab w:val="left" w:pos="1620"/>
        </w:tabs>
        <w:rPr>
          <w:rFonts w:ascii="Lucida Sans" w:hAnsi="Lucida Sans"/>
          <w:sz w:val="32"/>
          <w:szCs w:val="32"/>
        </w:rPr>
      </w:pPr>
      <w:r w:rsidRPr="0057148F">
        <w:rPr>
          <w:rFonts w:ascii="Lucida Sans" w:hAnsi="Lucida Sans"/>
          <w:sz w:val="32"/>
          <w:szCs w:val="32"/>
        </w:rPr>
        <w:t>Aufbauseminare</w:t>
      </w:r>
    </w:p>
    <w:p w14:paraId="54D76CBD" w14:textId="77777777" w:rsidR="0057148F" w:rsidRDefault="0057148F" w:rsidP="0057148F">
      <w:pPr>
        <w:rPr>
          <w:rFonts w:ascii="Lucida Sans" w:hAnsi="Lucida Sans"/>
          <w:b/>
          <w:color w:val="767171" w:themeColor="background2" w:themeShade="80"/>
          <w:sz w:val="32"/>
          <w:szCs w:val="36"/>
          <w:u w:val="single"/>
        </w:rPr>
      </w:pPr>
    </w:p>
    <w:p w14:paraId="67737F5A" w14:textId="77777777" w:rsidR="0057148F" w:rsidRDefault="0057148F" w:rsidP="0057148F">
      <w:pPr>
        <w:rPr>
          <w:rFonts w:ascii="Lucida Sans" w:hAnsi="Lucida Sans"/>
          <w:b/>
          <w:color w:val="767171" w:themeColor="background2" w:themeShade="80"/>
          <w:sz w:val="32"/>
          <w:szCs w:val="36"/>
          <w:u w:val="single"/>
        </w:rPr>
      </w:pPr>
    </w:p>
    <w:p w14:paraId="54E980BA" w14:textId="77777777" w:rsidR="0057148F" w:rsidRDefault="0057148F" w:rsidP="0057148F">
      <w:r>
        <w:tab/>
      </w:r>
      <w:r>
        <w:tab/>
      </w:r>
    </w:p>
    <w:p w14:paraId="1CFC4207" w14:textId="77777777" w:rsidR="0057148F" w:rsidRDefault="0057148F" w:rsidP="0057148F">
      <w:pPr>
        <w:jc w:val="both"/>
      </w:pPr>
    </w:p>
    <w:p w14:paraId="53EED71C" w14:textId="77777777" w:rsidR="0057148F" w:rsidRDefault="0057148F" w:rsidP="002479AB">
      <w:pPr>
        <w:pStyle w:val="StandardWeb"/>
        <w:rPr>
          <w:rFonts w:ascii="Lucida Sans" w:hAnsi="Lucida Sans" w:cs="Open Sans"/>
          <w:color w:val="000000" w:themeColor="text1"/>
          <w:sz w:val="20"/>
          <w:szCs w:val="20"/>
        </w:rPr>
      </w:pPr>
    </w:p>
    <w:p w14:paraId="3F3652DD" w14:textId="31BDA850" w:rsidR="002479AB" w:rsidRPr="002479AB" w:rsidRDefault="002479AB" w:rsidP="002479AB">
      <w:pPr>
        <w:pStyle w:val="StandardWeb"/>
        <w:rPr>
          <w:rFonts w:ascii="Lucida Sans" w:hAnsi="Lucida Sans" w:cs="Open Sans"/>
          <w:color w:val="000000" w:themeColor="text1"/>
          <w:sz w:val="20"/>
          <w:szCs w:val="20"/>
        </w:rPr>
      </w:pPr>
      <w:r w:rsidRPr="002479AB">
        <w:rPr>
          <w:rFonts w:ascii="Lucida Sans" w:hAnsi="Lucida Sans" w:cs="Open Sans"/>
          <w:color w:val="000000" w:themeColor="text1"/>
          <w:sz w:val="20"/>
          <w:szCs w:val="20"/>
        </w:rPr>
        <w:t xml:space="preserve">Diese Aufbau-Seminare sind bei der Interessengemeinschaft </w:t>
      </w:r>
      <w:proofErr w:type="spellStart"/>
      <w:r w:rsidRPr="002479AB">
        <w:rPr>
          <w:rFonts w:ascii="Lucida Sans" w:hAnsi="Lucida Sans" w:cs="Open Sans"/>
          <w:color w:val="000000" w:themeColor="text1"/>
          <w:sz w:val="20"/>
          <w:szCs w:val="20"/>
        </w:rPr>
        <w:t>BioLogisches</w:t>
      </w:r>
      <w:proofErr w:type="spellEnd"/>
      <w:r w:rsidRPr="002479AB">
        <w:rPr>
          <w:rFonts w:ascii="Lucida Sans" w:hAnsi="Lucida Sans" w:cs="Open Sans"/>
          <w:color w:val="000000" w:themeColor="text1"/>
          <w:sz w:val="20"/>
          <w:szCs w:val="20"/>
        </w:rPr>
        <w:t xml:space="preserve"> Heilwissen, die von Rainer Körner begründet wurde, anerkannt. Sie sind der zweite und dritte Teil der Grundlagenausbildung für </w:t>
      </w:r>
      <w:proofErr w:type="spellStart"/>
      <w:r w:rsidRPr="002479AB">
        <w:rPr>
          <w:rFonts w:ascii="Lucida Sans" w:hAnsi="Lucida Sans" w:cs="Open Sans"/>
          <w:color w:val="000000" w:themeColor="text1"/>
          <w:sz w:val="20"/>
          <w:szCs w:val="20"/>
        </w:rPr>
        <w:t>BioLogisches</w:t>
      </w:r>
      <w:proofErr w:type="spellEnd"/>
      <w:r w:rsidRPr="002479AB">
        <w:rPr>
          <w:rFonts w:ascii="Lucida Sans" w:hAnsi="Lucida Sans" w:cs="Open Sans"/>
          <w:color w:val="000000" w:themeColor="text1"/>
          <w:sz w:val="20"/>
          <w:szCs w:val="20"/>
        </w:rPr>
        <w:t xml:space="preserve"> Heilwissen.</w:t>
      </w:r>
    </w:p>
    <w:p w14:paraId="0DD60D9B" w14:textId="4344B308" w:rsidR="007F3851" w:rsidRPr="00964585" w:rsidRDefault="00D95A82" w:rsidP="007F3851">
      <w:pPr>
        <w:rPr>
          <w:rFonts w:ascii="Lucida Sans" w:hAnsi="Lucida Sans"/>
          <w:b/>
          <w:color w:val="767171" w:themeColor="background2" w:themeShade="80"/>
          <w:sz w:val="28"/>
          <w:szCs w:val="28"/>
          <w:u w:val="single"/>
        </w:rPr>
      </w:pPr>
      <w:r>
        <w:rPr>
          <w:rFonts w:ascii="Lucida Sans" w:hAnsi="Lucida Sans"/>
          <w:b/>
          <w:color w:val="767171" w:themeColor="background2" w:themeShade="80"/>
          <w:sz w:val="28"/>
          <w:szCs w:val="28"/>
          <w:u w:val="single"/>
        </w:rPr>
        <w:t>Aufbau1</w:t>
      </w:r>
      <w:r w:rsidR="007F3851" w:rsidRPr="00964585">
        <w:rPr>
          <w:rFonts w:ascii="Lucida Sans" w:hAnsi="Lucida Sans"/>
          <w:b/>
          <w:color w:val="767171" w:themeColor="background2" w:themeShade="80"/>
          <w:sz w:val="28"/>
          <w:szCs w:val="28"/>
          <w:u w:val="single"/>
        </w:rPr>
        <w:t>-Seminar</w:t>
      </w:r>
    </w:p>
    <w:p w14:paraId="6262F1F6" w14:textId="77777777" w:rsidR="007F3851" w:rsidRDefault="007F3851" w:rsidP="007F3851">
      <w:r>
        <w:tab/>
      </w:r>
      <w:r>
        <w:tab/>
      </w:r>
    </w:p>
    <w:p w14:paraId="08E943FC" w14:textId="2BE85FA2" w:rsidR="003D5974" w:rsidRPr="004A5810" w:rsidRDefault="00993E4C" w:rsidP="003D5974">
      <w:pPr>
        <w:autoSpaceDE w:val="0"/>
        <w:autoSpaceDN w:val="0"/>
        <w:adjustRightInd w:val="0"/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</w:pPr>
      <w:r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06</w:t>
      </w:r>
      <w:r w:rsidR="00596F29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.06</w:t>
      </w:r>
      <w:r w:rsidR="00A009BF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 xml:space="preserve">. – </w:t>
      </w:r>
      <w:r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04</w:t>
      </w:r>
      <w:r w:rsidR="00596F29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.07.202</w:t>
      </w:r>
      <w:r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4</w:t>
      </w:r>
      <w:r w:rsidR="003D5974" w:rsidRPr="004A5810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, 18.30 – 21.</w:t>
      </w:r>
      <w:r w:rsidR="00BE08F4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3</w:t>
      </w:r>
      <w:r w:rsidR="003D5974" w:rsidRPr="004A5810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 xml:space="preserve">0 Uhr, jeweils </w:t>
      </w:r>
      <w:r w:rsidR="00596F29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Donnerstagabend</w:t>
      </w:r>
    </w:p>
    <w:p w14:paraId="77E1D750" w14:textId="1F3156F2" w:rsidR="003D5974" w:rsidRPr="004A5810" w:rsidRDefault="003D5974" w:rsidP="003D5974">
      <w:pPr>
        <w:autoSpaceDE w:val="0"/>
        <w:autoSpaceDN w:val="0"/>
        <w:adjustRightInd w:val="0"/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</w:pPr>
    </w:p>
    <w:p w14:paraId="7C0B1BA1" w14:textId="53ACEBBB" w:rsidR="00596F29" w:rsidRPr="00596F29" w:rsidRDefault="00596F29" w:rsidP="00596F29">
      <w:pPr>
        <w:autoSpaceDE w:val="0"/>
        <w:autoSpaceDN w:val="0"/>
        <w:adjustRightInd w:val="0"/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</w:pPr>
      <w:r w:rsidRPr="00596F29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Das Seminar findet online statt.</w:t>
      </w:r>
    </w:p>
    <w:p w14:paraId="52E9215D" w14:textId="77777777" w:rsidR="003D5974" w:rsidRPr="004A5810" w:rsidRDefault="003D5974" w:rsidP="003D5974">
      <w:pPr>
        <w:autoSpaceDE w:val="0"/>
        <w:autoSpaceDN w:val="0"/>
        <w:adjustRightInd w:val="0"/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</w:pPr>
    </w:p>
    <w:p w14:paraId="54B1C8B9" w14:textId="0014E7C0" w:rsidR="003D5974" w:rsidRPr="004A5810" w:rsidRDefault="003D5974" w:rsidP="003D5974">
      <w:pPr>
        <w:autoSpaceDE w:val="0"/>
        <w:autoSpaceDN w:val="0"/>
        <w:adjustRightInd w:val="0"/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</w:pPr>
      <w:r w:rsidRPr="004A5810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Leitung:</w:t>
      </w:r>
      <w:r w:rsidR="00964585" w:rsidRPr="004A5810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 xml:space="preserve">  </w:t>
      </w:r>
      <w:r w:rsidRPr="004A5810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Traudel Ertner</w:t>
      </w:r>
      <w:r w:rsidR="009830DE" w:rsidRPr="004A5810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, Heilpraktikerin</w:t>
      </w:r>
    </w:p>
    <w:p w14:paraId="7F1061A6" w14:textId="77777777" w:rsidR="002479AB" w:rsidRPr="004A5810" w:rsidRDefault="002479AB" w:rsidP="00D95A82">
      <w:pPr>
        <w:spacing w:after="100" w:afterAutospacing="1"/>
        <w:rPr>
          <w:rFonts w:ascii="Lucida Sans" w:hAnsi="Lucida Sans" w:cs="Segoe UI"/>
          <w:color w:val="3E3E3E"/>
          <w:sz w:val="22"/>
          <w:szCs w:val="22"/>
        </w:rPr>
      </w:pPr>
    </w:p>
    <w:p w14:paraId="25AA1A96" w14:textId="4B1BA832" w:rsidR="00D95A82" w:rsidRPr="0057148F" w:rsidRDefault="00D95A82" w:rsidP="0057148F">
      <w:pPr>
        <w:pStyle w:val="Listenabsatz"/>
        <w:numPr>
          <w:ilvl w:val="0"/>
          <w:numId w:val="4"/>
        </w:numPr>
        <w:spacing w:after="100" w:afterAutospacing="1"/>
        <w:rPr>
          <w:rFonts w:ascii="Lucida Sans" w:hAnsi="Lucida Sans" w:cs="Segoe UI"/>
          <w:b/>
          <w:bCs/>
          <w:color w:val="3E3E3E"/>
          <w:sz w:val="22"/>
          <w:szCs w:val="22"/>
        </w:rPr>
      </w:pPr>
      <w:r w:rsidRPr="0057148F">
        <w:rPr>
          <w:rFonts w:ascii="Lucida Sans" w:hAnsi="Lucida Sans" w:cs="Segoe UI"/>
          <w:b/>
          <w:bCs/>
          <w:color w:val="3E3E3E"/>
          <w:sz w:val="22"/>
          <w:szCs w:val="22"/>
        </w:rPr>
        <w:t>Vertiefung der Grundlagen</w:t>
      </w:r>
    </w:p>
    <w:p w14:paraId="09CAAAC3" w14:textId="77777777" w:rsidR="00D95A82" w:rsidRPr="0057148F" w:rsidRDefault="00D95A82" w:rsidP="0057148F">
      <w:pPr>
        <w:pStyle w:val="Listenabsatz"/>
        <w:numPr>
          <w:ilvl w:val="0"/>
          <w:numId w:val="4"/>
        </w:numPr>
        <w:spacing w:after="100" w:afterAutospacing="1"/>
        <w:rPr>
          <w:rFonts w:ascii="Lucida Sans" w:hAnsi="Lucida Sans" w:cs="Segoe UI"/>
          <w:color w:val="3E3E3E"/>
          <w:sz w:val="22"/>
          <w:szCs w:val="22"/>
        </w:rPr>
      </w:pPr>
      <w:r w:rsidRPr="0057148F">
        <w:rPr>
          <w:rFonts w:ascii="Lucida Sans" w:hAnsi="Lucida Sans" w:cs="Segoe UI"/>
          <w:color w:val="3E3E3E"/>
          <w:sz w:val="22"/>
          <w:szCs w:val="22"/>
        </w:rPr>
        <w:t>Konflikt-Organ-Verläufe (Stammhirn, Mittelhirn, Kleinhirn/ blau, violett, orange)</w:t>
      </w:r>
    </w:p>
    <w:p w14:paraId="3F05AC25" w14:textId="40B3F343" w:rsidR="00D95A82" w:rsidRPr="0057148F" w:rsidRDefault="00D95A82" w:rsidP="0057148F">
      <w:pPr>
        <w:pStyle w:val="Listenabsatz"/>
        <w:numPr>
          <w:ilvl w:val="0"/>
          <w:numId w:val="4"/>
        </w:numPr>
        <w:spacing w:after="100" w:afterAutospacing="1"/>
        <w:rPr>
          <w:rFonts w:ascii="Lucida Sans" w:hAnsi="Lucida Sans" w:cs="Segoe UI"/>
          <w:color w:val="3E3E3E"/>
          <w:sz w:val="22"/>
          <w:szCs w:val="22"/>
        </w:rPr>
      </w:pPr>
      <w:r w:rsidRPr="0057148F">
        <w:rPr>
          <w:rFonts w:ascii="Lucida Sans" w:hAnsi="Lucida Sans" w:cs="Segoe UI"/>
          <w:color w:val="3E3E3E"/>
          <w:sz w:val="22"/>
          <w:szCs w:val="22"/>
        </w:rPr>
        <w:t>Existenz-, Alleinseins-, Flüchtlings</w:t>
      </w:r>
      <w:r w:rsidR="004A5810">
        <w:rPr>
          <w:rFonts w:ascii="Lucida Sans" w:hAnsi="Lucida Sans" w:cs="Segoe UI"/>
          <w:color w:val="3E3E3E"/>
          <w:sz w:val="22"/>
          <w:szCs w:val="22"/>
        </w:rPr>
        <w:t>-</w:t>
      </w:r>
      <w:r w:rsidRPr="0057148F">
        <w:rPr>
          <w:rFonts w:ascii="Lucida Sans" w:hAnsi="Lucida Sans" w:cs="Segoe UI"/>
          <w:color w:val="3E3E3E"/>
          <w:sz w:val="22"/>
          <w:szCs w:val="22"/>
        </w:rPr>
        <w:t>, Brocken-, Ärger- Verlust</w:t>
      </w:r>
      <w:r w:rsidR="004A5810">
        <w:rPr>
          <w:rFonts w:ascii="Lucida Sans" w:hAnsi="Lucida Sans" w:cs="Segoe UI"/>
          <w:color w:val="3E3E3E"/>
          <w:sz w:val="22"/>
          <w:szCs w:val="22"/>
        </w:rPr>
        <w:t>-</w:t>
      </w:r>
      <w:r w:rsidRPr="0057148F">
        <w:rPr>
          <w:rFonts w:ascii="Lucida Sans" w:hAnsi="Lucida Sans" w:cs="Segoe UI"/>
          <w:color w:val="3E3E3E"/>
          <w:sz w:val="22"/>
          <w:szCs w:val="22"/>
        </w:rPr>
        <w:t>, Weiblichkeits-, Schwangerschafts</w:t>
      </w:r>
      <w:r w:rsidR="004A5810">
        <w:rPr>
          <w:rFonts w:ascii="Lucida Sans" w:hAnsi="Lucida Sans" w:cs="Segoe UI"/>
          <w:color w:val="3E3E3E"/>
          <w:sz w:val="22"/>
          <w:szCs w:val="22"/>
        </w:rPr>
        <w:t>-</w:t>
      </w:r>
      <w:r w:rsidRPr="0057148F">
        <w:rPr>
          <w:rFonts w:ascii="Lucida Sans" w:hAnsi="Lucida Sans" w:cs="Segoe UI"/>
          <w:color w:val="3E3E3E"/>
          <w:sz w:val="22"/>
          <w:szCs w:val="22"/>
        </w:rPr>
        <w:t>, Attacke-, Verunstaltungs</w:t>
      </w:r>
      <w:r w:rsidR="004A5810">
        <w:rPr>
          <w:rFonts w:ascii="Lucida Sans" w:hAnsi="Lucida Sans" w:cs="Segoe UI"/>
          <w:color w:val="3E3E3E"/>
          <w:sz w:val="22"/>
          <w:szCs w:val="22"/>
        </w:rPr>
        <w:t>-</w:t>
      </w:r>
      <w:r w:rsidRPr="0057148F">
        <w:rPr>
          <w:rFonts w:ascii="Lucida Sans" w:hAnsi="Lucida Sans" w:cs="Segoe UI"/>
          <w:color w:val="3E3E3E"/>
          <w:sz w:val="22"/>
          <w:szCs w:val="22"/>
        </w:rPr>
        <w:t>,</w:t>
      </w:r>
      <w:r w:rsidR="004A5810">
        <w:rPr>
          <w:rFonts w:ascii="Lucida Sans" w:hAnsi="Lucida Sans" w:cs="Segoe UI"/>
          <w:color w:val="3E3E3E"/>
          <w:sz w:val="22"/>
          <w:szCs w:val="22"/>
        </w:rPr>
        <w:t xml:space="preserve"> und </w:t>
      </w:r>
      <w:r w:rsidRPr="0057148F">
        <w:rPr>
          <w:rFonts w:ascii="Lucida Sans" w:hAnsi="Lucida Sans" w:cs="Segoe UI"/>
          <w:color w:val="3E3E3E"/>
          <w:sz w:val="22"/>
          <w:szCs w:val="22"/>
        </w:rPr>
        <w:t>Sorgekonflikte u</w:t>
      </w:r>
      <w:r w:rsidR="004A5810">
        <w:rPr>
          <w:rFonts w:ascii="Lucida Sans" w:hAnsi="Lucida Sans" w:cs="Segoe UI"/>
          <w:color w:val="3E3E3E"/>
          <w:sz w:val="22"/>
          <w:szCs w:val="22"/>
        </w:rPr>
        <w:t>sw</w:t>
      </w:r>
      <w:r w:rsidRPr="0057148F">
        <w:rPr>
          <w:rFonts w:ascii="Lucida Sans" w:hAnsi="Lucida Sans" w:cs="Segoe UI"/>
          <w:color w:val="3E3E3E"/>
          <w:sz w:val="22"/>
          <w:szCs w:val="22"/>
        </w:rPr>
        <w:t>.</w:t>
      </w:r>
    </w:p>
    <w:p w14:paraId="57A9CED9" w14:textId="77777777" w:rsidR="00D95A82" w:rsidRPr="0057148F" w:rsidRDefault="00D95A82" w:rsidP="0057148F">
      <w:pPr>
        <w:pStyle w:val="Listenabsatz"/>
        <w:numPr>
          <w:ilvl w:val="0"/>
          <w:numId w:val="4"/>
        </w:numPr>
        <w:spacing w:after="100" w:afterAutospacing="1"/>
        <w:rPr>
          <w:rFonts w:ascii="Lucida Sans" w:hAnsi="Lucida Sans" w:cs="Segoe UI"/>
          <w:color w:val="3E3E3E"/>
          <w:sz w:val="22"/>
          <w:szCs w:val="22"/>
        </w:rPr>
      </w:pPr>
      <w:r w:rsidRPr="0057148F">
        <w:rPr>
          <w:rFonts w:ascii="Lucida Sans" w:hAnsi="Lucida Sans" w:cs="Segoe UI"/>
          <w:color w:val="3E3E3E"/>
          <w:sz w:val="22"/>
          <w:szCs w:val="22"/>
        </w:rPr>
        <w:t>Anwendungsübungen Althirngruppe</w:t>
      </w:r>
    </w:p>
    <w:p w14:paraId="37EF091B" w14:textId="77777777" w:rsidR="004A5810" w:rsidRDefault="004A5810" w:rsidP="004A5810">
      <w:pPr>
        <w:spacing w:after="100" w:afterAutospacing="1"/>
        <w:rPr>
          <w:rFonts w:ascii="Lucida Sans" w:hAnsi="Lucida Sans" w:cs="Segoe UI"/>
          <w:color w:val="3E3E3E"/>
          <w:sz w:val="22"/>
          <w:szCs w:val="22"/>
        </w:rPr>
      </w:pPr>
    </w:p>
    <w:p w14:paraId="436E362D" w14:textId="3B9593E9" w:rsidR="003D5974" w:rsidRPr="004A5810" w:rsidRDefault="002479AB" w:rsidP="004A5810">
      <w:pPr>
        <w:spacing w:after="100" w:afterAutospacing="1"/>
        <w:rPr>
          <w:rFonts w:ascii="Lucida Sans" w:hAnsi="Lucida Sans" w:cs="Segoe UI"/>
          <w:color w:val="3E3E3E"/>
          <w:sz w:val="22"/>
          <w:szCs w:val="22"/>
        </w:rPr>
      </w:pPr>
      <w:r w:rsidRPr="004A5810">
        <w:rPr>
          <w:rFonts w:ascii="Lucida Sans" w:hAnsi="Lucida Sans" w:cs="Segoe UI"/>
          <w:color w:val="3E3E3E"/>
          <w:sz w:val="22"/>
          <w:szCs w:val="22"/>
        </w:rPr>
        <w:t>Kosten</w:t>
      </w:r>
      <w:r w:rsidR="00D95A82" w:rsidRPr="00D95A82">
        <w:rPr>
          <w:rFonts w:ascii="Lucida Sans" w:hAnsi="Lucida Sans" w:cs="Segoe UI"/>
          <w:color w:val="3E3E3E"/>
          <w:sz w:val="22"/>
          <w:szCs w:val="22"/>
        </w:rPr>
        <w:t xml:space="preserve">: € </w:t>
      </w:r>
      <w:r w:rsidRPr="004A5810">
        <w:rPr>
          <w:rFonts w:ascii="Lucida Sans" w:hAnsi="Lucida Sans" w:cs="Segoe UI"/>
          <w:color w:val="3E3E3E"/>
          <w:sz w:val="22"/>
          <w:szCs w:val="22"/>
        </w:rPr>
        <w:t>3</w:t>
      </w:r>
      <w:r w:rsidR="000C3D84">
        <w:rPr>
          <w:rFonts w:ascii="Lucida Sans" w:hAnsi="Lucida Sans" w:cs="Segoe UI"/>
          <w:color w:val="3E3E3E"/>
          <w:sz w:val="22"/>
          <w:szCs w:val="22"/>
        </w:rPr>
        <w:t>3</w:t>
      </w:r>
      <w:r w:rsidRPr="004A5810">
        <w:rPr>
          <w:rFonts w:ascii="Lucida Sans" w:hAnsi="Lucida Sans" w:cs="Segoe UI"/>
          <w:color w:val="3E3E3E"/>
          <w:sz w:val="22"/>
          <w:szCs w:val="22"/>
        </w:rPr>
        <w:t>0,</w:t>
      </w:r>
      <w:r w:rsidR="00D95A82" w:rsidRPr="004A5810">
        <w:rPr>
          <w:rFonts w:ascii="Lucida Sans" w:hAnsi="Lucida Sans" w:cs="Segoe UI"/>
          <w:color w:val="3E3E3E"/>
          <w:sz w:val="22"/>
          <w:szCs w:val="22"/>
        </w:rPr>
        <w:t>00</w:t>
      </w:r>
      <w:r w:rsidR="00D95A82" w:rsidRPr="00D95A82">
        <w:rPr>
          <w:rFonts w:ascii="Lucida Sans" w:hAnsi="Lucida Sans" w:cs="Segoe UI"/>
          <w:color w:val="3E3E3E"/>
          <w:sz w:val="22"/>
          <w:szCs w:val="22"/>
        </w:rPr>
        <w:t> incl. Übungsbuch und Seminars</w:t>
      </w:r>
      <w:r w:rsidRPr="004A5810">
        <w:rPr>
          <w:rFonts w:ascii="Lucida Sans" w:hAnsi="Lucida Sans" w:cs="Segoe UI"/>
          <w:color w:val="3E3E3E"/>
          <w:sz w:val="22"/>
          <w:szCs w:val="22"/>
        </w:rPr>
        <w:t>k</w:t>
      </w:r>
      <w:r w:rsidR="00D95A82" w:rsidRPr="00D95A82">
        <w:rPr>
          <w:rFonts w:ascii="Lucida Sans" w:hAnsi="Lucida Sans" w:cs="Segoe UI"/>
          <w:color w:val="3E3E3E"/>
          <w:sz w:val="22"/>
          <w:szCs w:val="22"/>
        </w:rPr>
        <w:t>ript</w:t>
      </w:r>
    </w:p>
    <w:p w14:paraId="29F965A8" w14:textId="41AFA4E0" w:rsidR="003D5974" w:rsidRPr="004A5810" w:rsidRDefault="003D5974" w:rsidP="003D5974">
      <w:pPr>
        <w:autoSpaceDE w:val="0"/>
        <w:autoSpaceDN w:val="0"/>
        <w:adjustRightInd w:val="0"/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</w:pPr>
      <w:r w:rsidRPr="004A5810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 xml:space="preserve">Anmeldung: </w:t>
      </w:r>
      <w:hyperlink r:id="rId7" w:history="1">
        <w:r w:rsidRPr="004A5810">
          <w:rPr>
            <w:rStyle w:val="Hyperlink"/>
            <w:rFonts w:ascii="Lucida Sans" w:eastAsiaTheme="minorHAnsi" w:hAnsi="Lucida Sans" w:cs="Helvetica Neue"/>
            <w:sz w:val="22"/>
            <w:szCs w:val="22"/>
            <w:lang w:eastAsia="en-US"/>
          </w:rPr>
          <w:t>Traudel@Ertner.eu</w:t>
        </w:r>
      </w:hyperlink>
      <w:r w:rsidRPr="004A5810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 xml:space="preserve"> oder telefonisch 06078-911593</w:t>
      </w:r>
    </w:p>
    <w:p w14:paraId="0A54FFAB" w14:textId="77777777" w:rsidR="002479AB" w:rsidRDefault="002479AB" w:rsidP="003D5974">
      <w:pPr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/>
          <w:sz w:val="22"/>
          <w:szCs w:val="22"/>
          <w:lang w:eastAsia="en-US"/>
        </w:rPr>
      </w:pPr>
    </w:p>
    <w:p w14:paraId="0F0423AF" w14:textId="77777777" w:rsidR="004A5810" w:rsidRDefault="004A5810" w:rsidP="002479AB">
      <w:pPr>
        <w:rPr>
          <w:rFonts w:ascii="Lucida Sans" w:hAnsi="Lucida Sans"/>
          <w:b/>
          <w:color w:val="767171" w:themeColor="background2" w:themeShade="80"/>
          <w:sz w:val="28"/>
          <w:szCs w:val="28"/>
          <w:u w:val="single"/>
        </w:rPr>
      </w:pPr>
    </w:p>
    <w:p w14:paraId="37123A64" w14:textId="77777777" w:rsidR="004A5810" w:rsidRDefault="004A5810" w:rsidP="002479AB">
      <w:pPr>
        <w:rPr>
          <w:rFonts w:ascii="Lucida Sans" w:hAnsi="Lucida Sans"/>
          <w:b/>
          <w:color w:val="767171" w:themeColor="background2" w:themeShade="80"/>
          <w:sz w:val="28"/>
          <w:szCs w:val="28"/>
          <w:u w:val="single"/>
        </w:rPr>
      </w:pPr>
    </w:p>
    <w:p w14:paraId="0E7746E6" w14:textId="77777777" w:rsidR="004A5810" w:rsidRDefault="004A5810" w:rsidP="002479AB">
      <w:pPr>
        <w:rPr>
          <w:rFonts w:ascii="Lucida Sans" w:hAnsi="Lucida Sans"/>
          <w:b/>
          <w:color w:val="767171" w:themeColor="background2" w:themeShade="80"/>
          <w:sz w:val="28"/>
          <w:szCs w:val="28"/>
          <w:u w:val="single"/>
        </w:rPr>
      </w:pPr>
    </w:p>
    <w:p w14:paraId="21D50356" w14:textId="77777777" w:rsidR="004A5810" w:rsidRDefault="004A5810" w:rsidP="002479AB">
      <w:pPr>
        <w:rPr>
          <w:rFonts w:ascii="Lucida Sans" w:hAnsi="Lucida Sans"/>
          <w:b/>
          <w:color w:val="767171" w:themeColor="background2" w:themeShade="80"/>
          <w:sz w:val="28"/>
          <w:szCs w:val="28"/>
          <w:u w:val="single"/>
        </w:rPr>
      </w:pPr>
    </w:p>
    <w:p w14:paraId="531F5BA2" w14:textId="77777777" w:rsidR="004A5810" w:rsidRDefault="004A5810" w:rsidP="002479AB">
      <w:pPr>
        <w:rPr>
          <w:rFonts w:ascii="Lucida Sans" w:hAnsi="Lucida Sans"/>
          <w:b/>
          <w:color w:val="767171" w:themeColor="background2" w:themeShade="80"/>
          <w:sz w:val="28"/>
          <w:szCs w:val="28"/>
          <w:u w:val="single"/>
        </w:rPr>
      </w:pPr>
    </w:p>
    <w:p w14:paraId="1500B854" w14:textId="03EDC15A" w:rsidR="002479AB" w:rsidRPr="00964585" w:rsidRDefault="002479AB" w:rsidP="002479AB">
      <w:pPr>
        <w:rPr>
          <w:rFonts w:ascii="Lucida Sans" w:hAnsi="Lucida Sans"/>
          <w:b/>
          <w:color w:val="767171" w:themeColor="background2" w:themeShade="80"/>
          <w:sz w:val="28"/>
          <w:szCs w:val="28"/>
          <w:u w:val="single"/>
        </w:rPr>
      </w:pPr>
      <w:r>
        <w:rPr>
          <w:rFonts w:ascii="Lucida Sans" w:hAnsi="Lucida Sans"/>
          <w:b/>
          <w:color w:val="767171" w:themeColor="background2" w:themeShade="80"/>
          <w:sz w:val="28"/>
          <w:szCs w:val="28"/>
          <w:u w:val="single"/>
        </w:rPr>
        <w:lastRenderedPageBreak/>
        <w:t>Aufbau2</w:t>
      </w:r>
      <w:r w:rsidRPr="00964585">
        <w:rPr>
          <w:rFonts w:ascii="Lucida Sans" w:hAnsi="Lucida Sans"/>
          <w:b/>
          <w:color w:val="767171" w:themeColor="background2" w:themeShade="80"/>
          <w:sz w:val="28"/>
          <w:szCs w:val="28"/>
          <w:u w:val="single"/>
        </w:rPr>
        <w:t>-Seminar</w:t>
      </w:r>
    </w:p>
    <w:p w14:paraId="57AC1A93" w14:textId="77777777" w:rsidR="002479AB" w:rsidRPr="004A5810" w:rsidRDefault="002479AB" w:rsidP="002479AB">
      <w:pPr>
        <w:rPr>
          <w:rFonts w:ascii="Lucida Sans" w:hAnsi="Lucida Sans"/>
        </w:rPr>
      </w:pPr>
      <w:r w:rsidRPr="004A5810">
        <w:rPr>
          <w:rFonts w:ascii="Lucida Sans" w:hAnsi="Lucida Sans"/>
        </w:rPr>
        <w:tab/>
      </w:r>
      <w:r w:rsidRPr="004A5810">
        <w:rPr>
          <w:rFonts w:ascii="Lucida Sans" w:hAnsi="Lucida Sans"/>
        </w:rPr>
        <w:tab/>
      </w:r>
    </w:p>
    <w:p w14:paraId="00844BC1" w14:textId="6FA14234" w:rsidR="002479AB" w:rsidRPr="004A5810" w:rsidRDefault="00596F29" w:rsidP="002479AB">
      <w:pPr>
        <w:autoSpaceDE w:val="0"/>
        <w:autoSpaceDN w:val="0"/>
        <w:adjustRightInd w:val="0"/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</w:pPr>
      <w:r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1</w:t>
      </w:r>
      <w:r w:rsidR="00993E4C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0</w:t>
      </w:r>
      <w:r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.10</w:t>
      </w:r>
      <w:r w:rsidR="00A009BF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.-</w:t>
      </w:r>
      <w:r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0</w:t>
      </w:r>
      <w:r w:rsidR="00993E4C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7</w:t>
      </w:r>
      <w:r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.11</w:t>
      </w:r>
      <w:r w:rsidR="00A009BF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.</w:t>
      </w:r>
      <w:r w:rsidR="001B7F93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202</w:t>
      </w:r>
      <w:r w:rsidR="00993E4C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4</w:t>
      </w:r>
      <w:r w:rsidR="002479AB" w:rsidRPr="004A5810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, 18.30 – 21.</w:t>
      </w:r>
      <w:r w:rsidR="00BE08F4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3</w:t>
      </w:r>
      <w:r w:rsidR="002479AB" w:rsidRPr="004A5810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 xml:space="preserve">0 Uhr, jeweils </w:t>
      </w:r>
      <w:r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Donnerstagabend</w:t>
      </w:r>
    </w:p>
    <w:p w14:paraId="6E5AD020" w14:textId="77777777" w:rsidR="002479AB" w:rsidRPr="004A5810" w:rsidRDefault="002479AB" w:rsidP="002479AB">
      <w:pPr>
        <w:autoSpaceDE w:val="0"/>
        <w:autoSpaceDN w:val="0"/>
        <w:adjustRightInd w:val="0"/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</w:pPr>
    </w:p>
    <w:p w14:paraId="0518D0A0" w14:textId="7F5EE5F7" w:rsidR="000C3D84" w:rsidRPr="000C3D84" w:rsidRDefault="000C3D84" w:rsidP="000C3D84">
      <w:pPr>
        <w:autoSpaceDE w:val="0"/>
        <w:autoSpaceDN w:val="0"/>
        <w:adjustRightInd w:val="0"/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</w:pPr>
      <w:r w:rsidRPr="000C3D84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Das Seminar findet online statt.</w:t>
      </w:r>
    </w:p>
    <w:p w14:paraId="74160325" w14:textId="77777777" w:rsidR="002479AB" w:rsidRPr="004A5810" w:rsidRDefault="002479AB" w:rsidP="002479AB">
      <w:pPr>
        <w:autoSpaceDE w:val="0"/>
        <w:autoSpaceDN w:val="0"/>
        <w:adjustRightInd w:val="0"/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</w:pPr>
    </w:p>
    <w:p w14:paraId="0B83A160" w14:textId="77777777" w:rsidR="002479AB" w:rsidRPr="004A5810" w:rsidRDefault="002479AB" w:rsidP="002479AB">
      <w:pPr>
        <w:autoSpaceDE w:val="0"/>
        <w:autoSpaceDN w:val="0"/>
        <w:adjustRightInd w:val="0"/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</w:pPr>
      <w:r w:rsidRPr="004A5810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Leitung:  Traudel Ertner, Heilpraktikerin</w:t>
      </w:r>
    </w:p>
    <w:p w14:paraId="53D287F6" w14:textId="77777777" w:rsidR="002479AB" w:rsidRDefault="002479AB" w:rsidP="002479AB">
      <w:pPr>
        <w:spacing w:after="100" w:afterAutospacing="1"/>
        <w:rPr>
          <w:rFonts w:ascii="Segoe UI" w:hAnsi="Segoe UI" w:cs="Segoe UI"/>
          <w:color w:val="3E3E3E"/>
          <w:sz w:val="22"/>
          <w:szCs w:val="22"/>
        </w:rPr>
      </w:pPr>
    </w:p>
    <w:p w14:paraId="491FF876" w14:textId="77777777" w:rsidR="0057148F" w:rsidRPr="0057148F" w:rsidRDefault="0057148F" w:rsidP="0057148F">
      <w:pPr>
        <w:spacing w:after="100" w:afterAutospacing="1"/>
        <w:rPr>
          <w:rFonts w:ascii="Lucida Sans" w:hAnsi="Lucida Sans" w:cs="Open Sans"/>
          <w:b/>
          <w:bCs/>
          <w:color w:val="283842"/>
          <w:sz w:val="20"/>
          <w:szCs w:val="20"/>
        </w:rPr>
      </w:pPr>
      <w:r w:rsidRPr="0057148F">
        <w:rPr>
          <w:rFonts w:ascii="Lucida Sans" w:hAnsi="Lucida Sans" w:cs="Open Sans"/>
          <w:b/>
          <w:bCs/>
          <w:color w:val="283842"/>
          <w:sz w:val="20"/>
          <w:szCs w:val="20"/>
        </w:rPr>
        <w:t>Seminarinhalte:</w:t>
      </w:r>
    </w:p>
    <w:p w14:paraId="6A8BAB1E" w14:textId="77777777" w:rsidR="0057148F" w:rsidRPr="0057148F" w:rsidRDefault="0057148F" w:rsidP="0057148F">
      <w:pPr>
        <w:numPr>
          <w:ilvl w:val="0"/>
          <w:numId w:val="5"/>
        </w:numPr>
        <w:spacing w:after="100" w:afterAutospacing="1"/>
        <w:rPr>
          <w:rFonts w:ascii="Lucida Sans" w:hAnsi="Lucida Sans" w:cs="Open Sans"/>
          <w:b/>
          <w:bCs/>
          <w:color w:val="283842"/>
          <w:sz w:val="22"/>
          <w:szCs w:val="22"/>
        </w:rPr>
      </w:pPr>
      <w:r w:rsidRPr="0057148F">
        <w:rPr>
          <w:rFonts w:ascii="Lucida Sans" w:hAnsi="Lucida Sans" w:cs="Open Sans"/>
          <w:b/>
          <w:bCs/>
          <w:color w:val="283842"/>
          <w:sz w:val="22"/>
          <w:szCs w:val="22"/>
        </w:rPr>
        <w:t>Vertiefung der Grundlagen</w:t>
      </w:r>
    </w:p>
    <w:p w14:paraId="665F5765" w14:textId="77777777" w:rsidR="004A5810" w:rsidRDefault="0057148F" w:rsidP="0057148F">
      <w:pPr>
        <w:numPr>
          <w:ilvl w:val="0"/>
          <w:numId w:val="5"/>
        </w:numPr>
        <w:spacing w:after="100" w:afterAutospacing="1"/>
        <w:rPr>
          <w:rFonts w:ascii="Lucida Sans" w:hAnsi="Lucida Sans" w:cs="Open Sans"/>
          <w:color w:val="283842"/>
          <w:sz w:val="22"/>
          <w:szCs w:val="22"/>
        </w:rPr>
      </w:pPr>
      <w:r w:rsidRPr="0057148F">
        <w:rPr>
          <w:rFonts w:ascii="Lucida Sans" w:hAnsi="Lucida Sans" w:cs="Open Sans"/>
          <w:color w:val="283842"/>
          <w:sz w:val="22"/>
          <w:szCs w:val="22"/>
        </w:rPr>
        <w:t xml:space="preserve">Konflikt-Organ-Verläufe (Großhirnmarklager, Großhirnrinde, Großhirnrinde+ / rot, gelb, grün) </w:t>
      </w:r>
    </w:p>
    <w:p w14:paraId="0B309F74" w14:textId="6905E813" w:rsidR="0057148F" w:rsidRPr="0057148F" w:rsidRDefault="0057148F" w:rsidP="0057148F">
      <w:pPr>
        <w:numPr>
          <w:ilvl w:val="0"/>
          <w:numId w:val="5"/>
        </w:numPr>
        <w:spacing w:after="100" w:afterAutospacing="1"/>
        <w:rPr>
          <w:rFonts w:ascii="Lucida Sans" w:hAnsi="Lucida Sans" w:cs="Open Sans"/>
          <w:color w:val="283842"/>
          <w:sz w:val="22"/>
          <w:szCs w:val="22"/>
        </w:rPr>
      </w:pPr>
      <w:proofErr w:type="spellStart"/>
      <w:r w:rsidRPr="0057148F">
        <w:rPr>
          <w:rFonts w:ascii="Lucida Sans" w:hAnsi="Lucida Sans" w:cs="Open Sans"/>
          <w:color w:val="283842"/>
          <w:sz w:val="22"/>
          <w:szCs w:val="22"/>
        </w:rPr>
        <w:t>Oh</w:t>
      </w:r>
      <w:r w:rsidRPr="004A5810">
        <w:rPr>
          <w:rFonts w:ascii="Lucida Sans" w:hAnsi="Lucida Sans" w:cs="Open Sans"/>
          <w:color w:val="283842"/>
          <w:sz w:val="22"/>
          <w:szCs w:val="22"/>
        </w:rPr>
        <w:t>n</w:t>
      </w:r>
      <w:r w:rsidRPr="0057148F">
        <w:rPr>
          <w:rFonts w:ascii="Lucida Sans" w:hAnsi="Lucida Sans" w:cs="Open Sans"/>
          <w:color w:val="283842"/>
          <w:sz w:val="22"/>
          <w:szCs w:val="22"/>
        </w:rPr>
        <w:t>mächtigkeits</w:t>
      </w:r>
      <w:proofErr w:type="spellEnd"/>
      <w:r w:rsidRPr="0057148F">
        <w:rPr>
          <w:rFonts w:ascii="Lucida Sans" w:hAnsi="Lucida Sans" w:cs="Open Sans"/>
          <w:color w:val="283842"/>
          <w:sz w:val="22"/>
          <w:szCs w:val="22"/>
        </w:rPr>
        <w:t>-, Frontalangst</w:t>
      </w:r>
      <w:r w:rsidR="004A5810">
        <w:rPr>
          <w:rFonts w:ascii="Lucida Sans" w:hAnsi="Lucida Sans" w:cs="Open Sans"/>
          <w:color w:val="283842"/>
          <w:sz w:val="22"/>
          <w:szCs w:val="22"/>
        </w:rPr>
        <w:t>-</w:t>
      </w:r>
      <w:r w:rsidRPr="0057148F">
        <w:rPr>
          <w:rFonts w:ascii="Lucida Sans" w:hAnsi="Lucida Sans" w:cs="Open Sans"/>
          <w:color w:val="283842"/>
          <w:sz w:val="22"/>
          <w:szCs w:val="22"/>
        </w:rPr>
        <w:t xml:space="preserve">, motorische, </w:t>
      </w:r>
      <w:r w:rsidR="004A5810">
        <w:rPr>
          <w:rFonts w:ascii="Lucida Sans" w:hAnsi="Lucida Sans" w:cs="Open Sans"/>
          <w:color w:val="283842"/>
          <w:sz w:val="22"/>
          <w:szCs w:val="22"/>
        </w:rPr>
        <w:t>Wahrnehmungs-</w:t>
      </w:r>
      <w:r w:rsidRPr="0057148F">
        <w:rPr>
          <w:rFonts w:ascii="Lucida Sans" w:hAnsi="Lucida Sans" w:cs="Open Sans"/>
          <w:color w:val="283842"/>
          <w:sz w:val="22"/>
          <w:szCs w:val="22"/>
        </w:rPr>
        <w:t xml:space="preserve">, Ekel-, </w:t>
      </w:r>
      <w:r w:rsidR="004A5810">
        <w:rPr>
          <w:rFonts w:ascii="Lucida Sans" w:hAnsi="Lucida Sans" w:cs="Open Sans"/>
          <w:color w:val="283842"/>
          <w:sz w:val="22"/>
          <w:szCs w:val="22"/>
        </w:rPr>
        <w:t xml:space="preserve">und </w:t>
      </w:r>
      <w:proofErr w:type="spellStart"/>
      <w:r w:rsidRPr="0057148F">
        <w:rPr>
          <w:rFonts w:ascii="Lucida Sans" w:hAnsi="Lucida Sans" w:cs="Open Sans"/>
          <w:color w:val="283842"/>
          <w:sz w:val="22"/>
          <w:szCs w:val="22"/>
        </w:rPr>
        <w:t>Sträubekonflikte</w:t>
      </w:r>
      <w:proofErr w:type="spellEnd"/>
      <w:r w:rsidRPr="0057148F">
        <w:rPr>
          <w:rFonts w:ascii="Lucida Sans" w:hAnsi="Lucida Sans" w:cs="Open Sans"/>
          <w:color w:val="283842"/>
          <w:sz w:val="22"/>
          <w:szCs w:val="22"/>
        </w:rPr>
        <w:t>, usw.</w:t>
      </w:r>
    </w:p>
    <w:p w14:paraId="6879762A" w14:textId="5FD63DF9" w:rsidR="0057148F" w:rsidRPr="00D95A82" w:rsidRDefault="0057148F" w:rsidP="0057148F">
      <w:pPr>
        <w:numPr>
          <w:ilvl w:val="0"/>
          <w:numId w:val="5"/>
        </w:numPr>
        <w:spacing w:after="100" w:afterAutospacing="1"/>
        <w:rPr>
          <w:rFonts w:ascii="Lucida Sans" w:hAnsi="Lucida Sans" w:cs="Open Sans"/>
          <w:color w:val="283842"/>
          <w:sz w:val="20"/>
          <w:szCs w:val="20"/>
        </w:rPr>
      </w:pPr>
      <w:r w:rsidRPr="0057148F">
        <w:rPr>
          <w:rFonts w:ascii="Lucida Sans" w:hAnsi="Lucida Sans" w:cs="Open Sans"/>
          <w:color w:val="283842"/>
          <w:sz w:val="22"/>
          <w:szCs w:val="22"/>
        </w:rPr>
        <w:t>Anwendungsübungen</w:t>
      </w:r>
      <w:r w:rsidRPr="004A5810">
        <w:rPr>
          <w:rFonts w:ascii="Lucida Sans" w:hAnsi="Lucida Sans" w:cs="Open Sans"/>
          <w:color w:val="283842"/>
          <w:sz w:val="20"/>
          <w:szCs w:val="20"/>
        </w:rPr>
        <w:t xml:space="preserve"> </w:t>
      </w:r>
      <w:r w:rsidRPr="0057148F">
        <w:rPr>
          <w:rFonts w:ascii="Lucida Sans" w:hAnsi="Lucida Sans" w:cs="Open Sans"/>
          <w:color w:val="283842"/>
          <w:sz w:val="22"/>
          <w:szCs w:val="22"/>
        </w:rPr>
        <w:t>Neuhirngruppe </w:t>
      </w:r>
    </w:p>
    <w:p w14:paraId="3B605D7A" w14:textId="24057ACB" w:rsidR="002479AB" w:rsidRPr="004A5810" w:rsidRDefault="002479AB" w:rsidP="004A5810">
      <w:pPr>
        <w:spacing w:after="100" w:afterAutospacing="1"/>
        <w:rPr>
          <w:rFonts w:ascii="Lucida Sans" w:hAnsi="Lucida Sans" w:cs="Segoe UI"/>
          <w:color w:val="3E3E3E"/>
          <w:sz w:val="22"/>
          <w:szCs w:val="22"/>
        </w:rPr>
      </w:pPr>
      <w:r w:rsidRPr="004A5810">
        <w:rPr>
          <w:rFonts w:ascii="Lucida Sans" w:hAnsi="Lucida Sans" w:cs="Segoe UI"/>
          <w:color w:val="3E3E3E"/>
          <w:sz w:val="22"/>
          <w:szCs w:val="22"/>
        </w:rPr>
        <w:t>Kosten</w:t>
      </w:r>
      <w:r w:rsidRPr="00D95A82">
        <w:rPr>
          <w:rFonts w:ascii="Lucida Sans" w:hAnsi="Lucida Sans" w:cs="Segoe UI"/>
          <w:color w:val="3E3E3E"/>
          <w:sz w:val="22"/>
          <w:szCs w:val="22"/>
        </w:rPr>
        <w:t xml:space="preserve">: € </w:t>
      </w:r>
      <w:r w:rsidRPr="004A5810">
        <w:rPr>
          <w:rFonts w:ascii="Lucida Sans" w:hAnsi="Lucida Sans" w:cs="Segoe UI"/>
          <w:color w:val="3E3E3E"/>
          <w:sz w:val="22"/>
          <w:szCs w:val="22"/>
        </w:rPr>
        <w:t>3</w:t>
      </w:r>
      <w:r w:rsidR="000C3D84">
        <w:rPr>
          <w:rFonts w:ascii="Lucida Sans" w:hAnsi="Lucida Sans" w:cs="Segoe UI"/>
          <w:color w:val="3E3E3E"/>
          <w:sz w:val="22"/>
          <w:szCs w:val="22"/>
        </w:rPr>
        <w:t>3</w:t>
      </w:r>
      <w:r w:rsidRPr="004A5810">
        <w:rPr>
          <w:rFonts w:ascii="Lucida Sans" w:hAnsi="Lucida Sans" w:cs="Segoe UI"/>
          <w:color w:val="3E3E3E"/>
          <w:sz w:val="22"/>
          <w:szCs w:val="22"/>
        </w:rPr>
        <w:t>0,00</w:t>
      </w:r>
      <w:r w:rsidRPr="00D95A82">
        <w:rPr>
          <w:rFonts w:ascii="Lucida Sans" w:hAnsi="Lucida Sans" w:cs="Segoe UI"/>
          <w:color w:val="3E3E3E"/>
          <w:sz w:val="22"/>
          <w:szCs w:val="22"/>
        </w:rPr>
        <w:t> incl. Übungsbuch und Seminars</w:t>
      </w:r>
      <w:r w:rsidRPr="004A5810">
        <w:rPr>
          <w:rFonts w:ascii="Lucida Sans" w:hAnsi="Lucida Sans" w:cs="Segoe UI"/>
          <w:color w:val="3E3E3E"/>
          <w:sz w:val="22"/>
          <w:szCs w:val="22"/>
        </w:rPr>
        <w:t>k</w:t>
      </w:r>
      <w:r w:rsidRPr="00D95A82">
        <w:rPr>
          <w:rFonts w:ascii="Lucida Sans" w:hAnsi="Lucida Sans" w:cs="Segoe UI"/>
          <w:color w:val="3E3E3E"/>
          <w:sz w:val="22"/>
          <w:szCs w:val="22"/>
        </w:rPr>
        <w:t>ript</w:t>
      </w:r>
    </w:p>
    <w:p w14:paraId="7AEEEEC1" w14:textId="77777777" w:rsidR="002479AB" w:rsidRPr="004A5810" w:rsidRDefault="002479AB" w:rsidP="002479AB">
      <w:pPr>
        <w:autoSpaceDE w:val="0"/>
        <w:autoSpaceDN w:val="0"/>
        <w:adjustRightInd w:val="0"/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</w:pPr>
      <w:r w:rsidRPr="004A5810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 xml:space="preserve">Anmeldung: </w:t>
      </w:r>
      <w:hyperlink r:id="rId8" w:history="1">
        <w:r w:rsidRPr="004A5810">
          <w:rPr>
            <w:rStyle w:val="Hyperlink"/>
            <w:rFonts w:ascii="Lucida Sans" w:eastAsiaTheme="minorHAnsi" w:hAnsi="Lucida Sans" w:cs="Helvetica Neue"/>
            <w:sz w:val="22"/>
            <w:szCs w:val="22"/>
            <w:lang w:eastAsia="en-US"/>
          </w:rPr>
          <w:t>Traudel@Ertner.eu</w:t>
        </w:r>
      </w:hyperlink>
      <w:r w:rsidRPr="004A5810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 xml:space="preserve"> oder telefonisch 06078-911593</w:t>
      </w:r>
    </w:p>
    <w:p w14:paraId="44F0DA4B" w14:textId="1DF4B5FE" w:rsidR="002479AB" w:rsidRPr="002479AB" w:rsidRDefault="002479AB" w:rsidP="002479AB">
      <w:pPr>
        <w:spacing w:after="75"/>
        <w:rPr>
          <w:rFonts w:ascii="Open Sans" w:hAnsi="Open Sans" w:cs="Open Sans"/>
          <w:color w:val="283842"/>
          <w:sz w:val="20"/>
          <w:szCs w:val="20"/>
        </w:rPr>
      </w:pPr>
    </w:p>
    <w:p w14:paraId="5FB5E515" w14:textId="77777777" w:rsidR="00B26FCB" w:rsidRDefault="00B26FCB" w:rsidP="003D5974">
      <w:pPr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/>
          <w:sz w:val="22"/>
          <w:szCs w:val="22"/>
          <w:lang w:eastAsia="en-US"/>
        </w:rPr>
      </w:pPr>
    </w:p>
    <w:p w14:paraId="602236E9" w14:textId="77777777" w:rsidR="00B26FCB" w:rsidRPr="004A5810" w:rsidRDefault="00B26FCB" w:rsidP="00B26FCB">
      <w:pPr>
        <w:tabs>
          <w:tab w:val="left" w:pos="1620"/>
        </w:tabs>
        <w:rPr>
          <w:rFonts w:ascii="Lucida Sans" w:hAnsi="Lucida Sans"/>
          <w:b/>
          <w:color w:val="767171" w:themeColor="background2" w:themeShade="80"/>
          <w:sz w:val="32"/>
          <w:szCs w:val="32"/>
        </w:rPr>
      </w:pPr>
      <w:r w:rsidRPr="004A5810">
        <w:rPr>
          <w:rFonts w:ascii="Lucida Sans" w:hAnsi="Lucida Sans"/>
          <w:b/>
          <w:color w:val="767171" w:themeColor="background2" w:themeShade="80"/>
          <w:sz w:val="32"/>
          <w:szCs w:val="32"/>
        </w:rPr>
        <w:t>Zur Person</w:t>
      </w:r>
    </w:p>
    <w:p w14:paraId="1BA17225" w14:textId="77777777" w:rsidR="00B26FCB" w:rsidRDefault="00B26FCB" w:rsidP="003D5974">
      <w:pPr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/>
          <w:sz w:val="22"/>
          <w:szCs w:val="22"/>
          <w:lang w:eastAsia="en-US"/>
        </w:rPr>
      </w:pPr>
    </w:p>
    <w:p w14:paraId="1BA4C5B1" w14:textId="77777777" w:rsidR="00B26FCB" w:rsidRDefault="00B26FCB" w:rsidP="003D5974">
      <w:pPr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/>
          <w:sz w:val="22"/>
          <w:szCs w:val="22"/>
          <w:lang w:eastAsia="en-US"/>
        </w:rPr>
      </w:pPr>
    </w:p>
    <w:p w14:paraId="1B40DF62" w14:textId="09D83981" w:rsidR="00B26FCB" w:rsidRPr="005270CE" w:rsidRDefault="00B26FCB" w:rsidP="00B26FCB">
      <w:pPr>
        <w:tabs>
          <w:tab w:val="left" w:pos="1620"/>
        </w:tabs>
        <w:rPr>
          <w:rFonts w:ascii="Calibri" w:hAnsi="Calibri"/>
          <w:b/>
          <w:color w:val="767171" w:themeColor="background2" w:themeShade="80"/>
          <w:sz w:val="32"/>
          <w:szCs w:val="32"/>
        </w:rPr>
      </w:pPr>
      <w:r>
        <w:rPr>
          <w:rFonts w:ascii="Calibri" w:hAnsi="Calibri"/>
          <w:noProof/>
          <w:sz w:val="22"/>
        </w:rPr>
        <w:drawing>
          <wp:inline distT="0" distB="0" distL="0" distR="0" wp14:anchorId="62D4C06B" wp14:editId="16E6B106">
            <wp:extent cx="807720" cy="1214308"/>
            <wp:effectExtent l="0" t="0" r="5080" b="5080"/>
            <wp:docPr id="1" name="Grafik 1" descr="Ein Bild, das Person, Frau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udelPortrait kle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020" cy="126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color w:val="767171" w:themeColor="background2" w:themeShade="80"/>
          <w:sz w:val="32"/>
          <w:szCs w:val="32"/>
        </w:rPr>
        <w:t xml:space="preserve">      </w:t>
      </w:r>
      <w:r w:rsidR="009830DE">
        <w:rPr>
          <w:rFonts w:ascii="Calibri" w:hAnsi="Calibri"/>
          <w:b/>
          <w:noProof/>
          <w:color w:val="767171" w:themeColor="background2" w:themeShade="80"/>
          <w:sz w:val="32"/>
          <w:szCs w:val="32"/>
        </w:rPr>
        <w:drawing>
          <wp:inline distT="0" distB="0" distL="0" distR="0" wp14:anchorId="4722D192" wp14:editId="1B111FAA">
            <wp:extent cx="2578100" cy="6985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color w:val="767171" w:themeColor="background2" w:themeShade="80"/>
          <w:sz w:val="32"/>
          <w:szCs w:val="32"/>
        </w:rPr>
        <w:t xml:space="preserve">   </w:t>
      </w:r>
    </w:p>
    <w:p w14:paraId="22C68267" w14:textId="77777777" w:rsidR="00B26FCB" w:rsidRPr="005270CE" w:rsidRDefault="00B26FCB" w:rsidP="00B26FCB">
      <w:pPr>
        <w:tabs>
          <w:tab w:val="left" w:pos="1620"/>
        </w:tabs>
        <w:jc w:val="both"/>
        <w:rPr>
          <w:rFonts w:ascii="Calibri" w:hAnsi="Calibri"/>
          <w:color w:val="767171" w:themeColor="background2" w:themeShade="80"/>
          <w:sz w:val="22"/>
        </w:rPr>
      </w:pPr>
    </w:p>
    <w:p w14:paraId="34856E0E" w14:textId="77777777" w:rsidR="00B26FCB" w:rsidRPr="005270CE" w:rsidRDefault="00B26FCB" w:rsidP="00B26FCB">
      <w:pPr>
        <w:rPr>
          <w:rFonts w:ascii="Lucida Sans" w:hAnsi="Lucida Sans"/>
          <w:color w:val="767171" w:themeColor="background2" w:themeShade="80"/>
        </w:rPr>
      </w:pPr>
      <w:r w:rsidRPr="005270CE">
        <w:rPr>
          <w:rFonts w:ascii="Lucida Sans" w:hAnsi="Lucida Sans"/>
          <w:color w:val="767171" w:themeColor="background2" w:themeShade="80"/>
        </w:rPr>
        <w:t>Heilpraktikerin, seit 2001 in eigener Praxis tätig</w:t>
      </w:r>
    </w:p>
    <w:p w14:paraId="7DDBD13F" w14:textId="77777777" w:rsidR="00B26FCB" w:rsidRPr="005270CE" w:rsidRDefault="00B26FCB" w:rsidP="00B26FCB">
      <w:pPr>
        <w:rPr>
          <w:rFonts w:ascii="Lucida Sans" w:hAnsi="Lucida Sans"/>
          <w:color w:val="767171" w:themeColor="background2" w:themeShade="80"/>
        </w:rPr>
      </w:pPr>
      <w:proofErr w:type="spellStart"/>
      <w:r w:rsidRPr="005270CE">
        <w:rPr>
          <w:rFonts w:ascii="Lucida Sans" w:hAnsi="Lucida Sans"/>
          <w:color w:val="767171" w:themeColor="background2" w:themeShade="80"/>
        </w:rPr>
        <w:t>Heilpraktikerschule</w:t>
      </w:r>
      <w:proofErr w:type="spellEnd"/>
      <w:r w:rsidRPr="005270CE">
        <w:rPr>
          <w:rFonts w:ascii="Lucida Sans" w:hAnsi="Lucida Sans"/>
          <w:color w:val="767171" w:themeColor="background2" w:themeShade="80"/>
        </w:rPr>
        <w:t xml:space="preserve"> seit 2011</w:t>
      </w:r>
    </w:p>
    <w:p w14:paraId="74F746A2" w14:textId="77777777" w:rsidR="00B26FCB" w:rsidRPr="005270CE" w:rsidRDefault="00B26FCB" w:rsidP="00B26FCB">
      <w:pPr>
        <w:rPr>
          <w:rFonts w:ascii="Lucida Sans" w:hAnsi="Lucida Sans"/>
          <w:color w:val="767171" w:themeColor="background2" w:themeShade="80"/>
        </w:rPr>
      </w:pPr>
    </w:p>
    <w:p w14:paraId="4D5DB2A8" w14:textId="77777777" w:rsidR="00B26FCB" w:rsidRPr="00FE4409" w:rsidRDefault="00B26FCB" w:rsidP="00B26FCB">
      <w:pPr>
        <w:rPr>
          <w:rFonts w:ascii="Lucida Sans" w:hAnsi="Lucida Sans"/>
          <w:color w:val="767171" w:themeColor="background2" w:themeShade="80"/>
        </w:rPr>
      </w:pPr>
      <w:r w:rsidRPr="00FE4409">
        <w:rPr>
          <w:rFonts w:ascii="Lucida Sans" w:hAnsi="Lucida Sans"/>
          <w:color w:val="767171" w:themeColor="background2" w:themeShade="80"/>
        </w:rPr>
        <w:t>Ausbildungen unter anderem:</w:t>
      </w:r>
    </w:p>
    <w:p w14:paraId="75BB1846" w14:textId="6F6A5C5B" w:rsidR="00B26FCB" w:rsidRPr="00FE4409" w:rsidRDefault="00B26FCB" w:rsidP="00B26FCB">
      <w:pPr>
        <w:rPr>
          <w:rFonts w:ascii="Lucida Sans" w:hAnsi="Lucida Sans"/>
          <w:color w:val="767171" w:themeColor="background2" w:themeShade="80"/>
        </w:rPr>
      </w:pPr>
    </w:p>
    <w:p w14:paraId="259F2586" w14:textId="77777777" w:rsidR="00B26FCB" w:rsidRPr="00FE4409" w:rsidRDefault="00B26FCB" w:rsidP="00B26FCB">
      <w:pPr>
        <w:rPr>
          <w:rFonts w:ascii="Lucida Sans" w:hAnsi="Lucida Sans"/>
          <w:color w:val="767171" w:themeColor="background2" w:themeShade="80"/>
        </w:rPr>
      </w:pPr>
      <w:r w:rsidRPr="00FE4409">
        <w:rPr>
          <w:rFonts w:ascii="Lucida Sans" w:hAnsi="Lucida Sans"/>
          <w:color w:val="767171" w:themeColor="background2" w:themeShade="80"/>
        </w:rPr>
        <w:t>Familienstellen (</w:t>
      </w:r>
      <w:proofErr w:type="spellStart"/>
      <w:r w:rsidRPr="00FE4409">
        <w:rPr>
          <w:rFonts w:ascii="Lucida Sans" w:hAnsi="Lucida Sans"/>
          <w:color w:val="767171" w:themeColor="background2" w:themeShade="80"/>
        </w:rPr>
        <w:t>DGfS</w:t>
      </w:r>
      <w:proofErr w:type="spellEnd"/>
      <w:r w:rsidRPr="00FE4409">
        <w:rPr>
          <w:rFonts w:ascii="Lucida Sans" w:hAnsi="Lucida Sans"/>
          <w:color w:val="767171" w:themeColor="background2" w:themeShade="80"/>
        </w:rPr>
        <w:t xml:space="preserve"> anerkannt)</w:t>
      </w:r>
    </w:p>
    <w:p w14:paraId="656F5554" w14:textId="77777777" w:rsidR="00B26FCB" w:rsidRPr="00FE4409" w:rsidRDefault="00B26FCB" w:rsidP="00B26FCB">
      <w:pPr>
        <w:rPr>
          <w:rFonts w:ascii="Lucida Sans" w:hAnsi="Lucida Sans"/>
          <w:color w:val="767171" w:themeColor="background2" w:themeShade="80"/>
        </w:rPr>
      </w:pPr>
      <w:r w:rsidRPr="00FE4409">
        <w:rPr>
          <w:rFonts w:ascii="Lucida Sans" w:hAnsi="Lucida Sans"/>
          <w:color w:val="767171" w:themeColor="background2" w:themeShade="80"/>
        </w:rPr>
        <w:t>Regressionstherapie mit Kindern nach Erika Schäfer</w:t>
      </w:r>
    </w:p>
    <w:p w14:paraId="7B295493" w14:textId="77777777" w:rsidR="00B26FCB" w:rsidRPr="00FE4409" w:rsidRDefault="00B26FCB" w:rsidP="00B26FCB">
      <w:pPr>
        <w:rPr>
          <w:rFonts w:ascii="Lucida Sans" w:hAnsi="Lucida Sans"/>
          <w:color w:val="767171" w:themeColor="background2" w:themeShade="80"/>
        </w:rPr>
      </w:pPr>
      <w:r w:rsidRPr="00FE4409">
        <w:rPr>
          <w:rFonts w:ascii="Lucida Sans" w:hAnsi="Lucida Sans"/>
          <w:color w:val="767171" w:themeColor="background2" w:themeShade="80"/>
        </w:rPr>
        <w:t>Reinkarnationstherapie in Kombination mit Familienstellen</w:t>
      </w:r>
    </w:p>
    <w:p w14:paraId="38F8CD9F" w14:textId="77777777" w:rsidR="00B26FCB" w:rsidRPr="00FE4409" w:rsidRDefault="00B26FCB" w:rsidP="00B26FCB">
      <w:pPr>
        <w:rPr>
          <w:rFonts w:ascii="Lucida Sans" w:hAnsi="Lucida Sans"/>
          <w:color w:val="767171" w:themeColor="background2" w:themeShade="80"/>
        </w:rPr>
      </w:pPr>
      <w:r w:rsidRPr="00FE4409">
        <w:rPr>
          <w:rFonts w:ascii="Lucida Sans" w:hAnsi="Lucida Sans"/>
          <w:color w:val="767171" w:themeColor="background2" w:themeShade="80"/>
        </w:rPr>
        <w:t xml:space="preserve">Cranio </w:t>
      </w:r>
      <w:proofErr w:type="spellStart"/>
      <w:r w:rsidRPr="00FE4409">
        <w:rPr>
          <w:rFonts w:ascii="Lucida Sans" w:hAnsi="Lucida Sans"/>
          <w:color w:val="767171" w:themeColor="background2" w:themeShade="80"/>
        </w:rPr>
        <w:t>Sacral</w:t>
      </w:r>
      <w:proofErr w:type="spellEnd"/>
      <w:r w:rsidRPr="00FE4409">
        <w:rPr>
          <w:rFonts w:ascii="Lucida Sans" w:hAnsi="Lucida Sans"/>
          <w:color w:val="767171" w:themeColor="background2" w:themeShade="80"/>
        </w:rPr>
        <w:t xml:space="preserve"> Arbeit</w:t>
      </w:r>
    </w:p>
    <w:p w14:paraId="3BF51152" w14:textId="77777777" w:rsidR="00B26FCB" w:rsidRPr="00FE4409" w:rsidRDefault="00B26FCB" w:rsidP="00B26FCB">
      <w:pPr>
        <w:rPr>
          <w:rFonts w:ascii="Lucida Sans" w:hAnsi="Lucida Sans"/>
          <w:color w:val="767171" w:themeColor="background2" w:themeShade="80"/>
        </w:rPr>
      </w:pPr>
      <w:r w:rsidRPr="00FE4409">
        <w:rPr>
          <w:rFonts w:ascii="Lucida Sans" w:hAnsi="Lucida Sans"/>
          <w:color w:val="767171" w:themeColor="background2" w:themeShade="80"/>
        </w:rPr>
        <w:t>Körperpsychotherapie</w:t>
      </w:r>
    </w:p>
    <w:p w14:paraId="43A65859" w14:textId="77777777" w:rsidR="00B26FCB" w:rsidRPr="00FE4409" w:rsidRDefault="00B26FCB" w:rsidP="00B26FCB">
      <w:pPr>
        <w:rPr>
          <w:rFonts w:ascii="Lucida Sans" w:hAnsi="Lucida Sans"/>
          <w:color w:val="767171" w:themeColor="background2" w:themeShade="80"/>
        </w:rPr>
      </w:pPr>
      <w:r w:rsidRPr="00FE4409">
        <w:rPr>
          <w:rFonts w:ascii="Lucida Sans" w:hAnsi="Lucida Sans"/>
          <w:color w:val="767171" w:themeColor="background2" w:themeShade="80"/>
        </w:rPr>
        <w:t>Hormonberatung</w:t>
      </w:r>
    </w:p>
    <w:p w14:paraId="5F9814D7" w14:textId="77777777" w:rsidR="00B26FCB" w:rsidRPr="00FE4409" w:rsidRDefault="00B26FCB" w:rsidP="00B26FCB">
      <w:pPr>
        <w:rPr>
          <w:rFonts w:ascii="Lucida Sans" w:hAnsi="Lucida Sans"/>
          <w:color w:val="767171" w:themeColor="background2" w:themeShade="80"/>
        </w:rPr>
      </w:pPr>
      <w:proofErr w:type="spellStart"/>
      <w:r w:rsidRPr="00FE4409">
        <w:rPr>
          <w:rFonts w:ascii="Lucida Sans" w:hAnsi="Lucida Sans"/>
          <w:color w:val="767171" w:themeColor="background2" w:themeShade="80"/>
        </w:rPr>
        <w:t>BioLogisches</w:t>
      </w:r>
      <w:proofErr w:type="spellEnd"/>
      <w:r w:rsidRPr="00FE4409">
        <w:rPr>
          <w:rFonts w:ascii="Lucida Sans" w:hAnsi="Lucida Sans"/>
          <w:color w:val="767171" w:themeColor="background2" w:themeShade="80"/>
        </w:rPr>
        <w:t xml:space="preserve"> Heilwissen</w:t>
      </w:r>
    </w:p>
    <w:p w14:paraId="68645305" w14:textId="3EC89C08" w:rsidR="00B26FCB" w:rsidRDefault="00B26FCB" w:rsidP="00B26FCB">
      <w:pPr>
        <w:rPr>
          <w:rFonts w:ascii="Lucida Sans" w:hAnsi="Lucida Sans"/>
          <w:color w:val="767171" w:themeColor="background2" w:themeShade="80"/>
        </w:rPr>
      </w:pPr>
      <w:r w:rsidRPr="00FE4409">
        <w:rPr>
          <w:rFonts w:ascii="Lucida Sans" w:hAnsi="Lucida Sans"/>
          <w:color w:val="767171" w:themeColor="background2" w:themeShade="80"/>
        </w:rPr>
        <w:t>Konflikt- und Traumatherapie</w:t>
      </w:r>
    </w:p>
    <w:p w14:paraId="4D6FE371" w14:textId="77777777" w:rsidR="009830DE" w:rsidRPr="00FE4409" w:rsidRDefault="009830DE" w:rsidP="009830DE">
      <w:pPr>
        <w:rPr>
          <w:rFonts w:ascii="Lucida Sans" w:hAnsi="Lucida Sans"/>
          <w:color w:val="767171" w:themeColor="background2" w:themeShade="80"/>
        </w:rPr>
      </w:pPr>
      <w:proofErr w:type="spellStart"/>
      <w:r w:rsidRPr="00FE4409">
        <w:rPr>
          <w:rFonts w:ascii="Lucida Sans" w:hAnsi="Lucida Sans"/>
          <w:color w:val="767171" w:themeColor="background2" w:themeShade="80"/>
        </w:rPr>
        <w:t>Hnc</w:t>
      </w:r>
      <w:proofErr w:type="spellEnd"/>
    </w:p>
    <w:p w14:paraId="58753C24" w14:textId="77777777" w:rsidR="009830DE" w:rsidRPr="00FE4409" w:rsidRDefault="009830DE" w:rsidP="009830DE">
      <w:pPr>
        <w:rPr>
          <w:rFonts w:ascii="Lucida Sans" w:hAnsi="Lucida Sans"/>
          <w:color w:val="767171" w:themeColor="background2" w:themeShade="80"/>
        </w:rPr>
      </w:pPr>
      <w:proofErr w:type="spellStart"/>
      <w:r w:rsidRPr="00FE4409">
        <w:rPr>
          <w:rFonts w:ascii="Lucida Sans" w:hAnsi="Lucida Sans"/>
          <w:color w:val="767171" w:themeColor="background2" w:themeShade="80"/>
        </w:rPr>
        <w:t>Holleismethode</w:t>
      </w:r>
      <w:proofErr w:type="spellEnd"/>
      <w:r w:rsidRPr="00FE4409">
        <w:rPr>
          <w:rFonts w:ascii="Lucida Sans" w:hAnsi="Lucida Sans"/>
          <w:color w:val="767171" w:themeColor="background2" w:themeShade="80"/>
        </w:rPr>
        <w:t xml:space="preserve"> (Kinesiologie in Kombination mit Dorntherapie)</w:t>
      </w:r>
    </w:p>
    <w:p w14:paraId="3116A976" w14:textId="249125F8" w:rsidR="009830DE" w:rsidRPr="00FE4409" w:rsidRDefault="009830DE" w:rsidP="009830DE">
      <w:pPr>
        <w:rPr>
          <w:rFonts w:ascii="Lucida Sans" w:hAnsi="Lucida Sans"/>
          <w:color w:val="767171" w:themeColor="background2" w:themeShade="80"/>
        </w:rPr>
      </w:pPr>
      <w:proofErr w:type="spellStart"/>
      <w:r w:rsidRPr="00FE4409">
        <w:rPr>
          <w:rFonts w:ascii="Lucida Sans" w:hAnsi="Lucida Sans"/>
          <w:color w:val="767171" w:themeColor="background2" w:themeShade="80"/>
        </w:rPr>
        <w:t>MediTaping</w:t>
      </w:r>
      <w:proofErr w:type="spellEnd"/>
    </w:p>
    <w:sectPr w:rsidR="009830DE" w:rsidRPr="00FE4409" w:rsidSect="00A7532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301"/>
    <w:multiLevelType w:val="multilevel"/>
    <w:tmpl w:val="6976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C73771"/>
    <w:multiLevelType w:val="hybridMultilevel"/>
    <w:tmpl w:val="50982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97AC6"/>
    <w:multiLevelType w:val="hybridMultilevel"/>
    <w:tmpl w:val="A3128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82A50"/>
    <w:multiLevelType w:val="multilevel"/>
    <w:tmpl w:val="E448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142DEF"/>
    <w:multiLevelType w:val="hybridMultilevel"/>
    <w:tmpl w:val="C2B67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799235">
    <w:abstractNumId w:val="1"/>
  </w:num>
  <w:num w:numId="2" w16cid:durableId="418335887">
    <w:abstractNumId w:val="4"/>
  </w:num>
  <w:num w:numId="3" w16cid:durableId="387849608">
    <w:abstractNumId w:val="0"/>
  </w:num>
  <w:num w:numId="4" w16cid:durableId="1515611459">
    <w:abstractNumId w:val="2"/>
  </w:num>
  <w:num w:numId="5" w16cid:durableId="782916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51"/>
    <w:rsid w:val="000C3D84"/>
    <w:rsid w:val="001B7F93"/>
    <w:rsid w:val="002479AB"/>
    <w:rsid w:val="002B6415"/>
    <w:rsid w:val="003D5974"/>
    <w:rsid w:val="004A5810"/>
    <w:rsid w:val="005312D9"/>
    <w:rsid w:val="0057148F"/>
    <w:rsid w:val="00596F29"/>
    <w:rsid w:val="00732612"/>
    <w:rsid w:val="007E4F25"/>
    <w:rsid w:val="007F3851"/>
    <w:rsid w:val="00964585"/>
    <w:rsid w:val="009830DE"/>
    <w:rsid w:val="00993E4C"/>
    <w:rsid w:val="00A009BF"/>
    <w:rsid w:val="00A75326"/>
    <w:rsid w:val="00B26FCB"/>
    <w:rsid w:val="00BE08F4"/>
    <w:rsid w:val="00D95A82"/>
    <w:rsid w:val="00EE4B5A"/>
    <w:rsid w:val="00FC2417"/>
    <w:rsid w:val="00F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D70EC3"/>
  <w15:chartTrackingRefBased/>
  <w15:docId w15:val="{282EBD7B-059D-F94A-AF80-F2B62FE1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3851"/>
    <w:rPr>
      <w:rFonts w:ascii="Times New Roman" w:eastAsia="Times New Roman" w:hAnsi="Times New Roman" w:cs="Times New Roman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95A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479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385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F3851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385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C2417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95A8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D95A82"/>
    <w:rPr>
      <w:b/>
      <w:bCs/>
    </w:rPr>
  </w:style>
  <w:style w:type="paragraph" w:styleId="StandardWeb">
    <w:name w:val="Normal (Web)"/>
    <w:basedOn w:val="Standard"/>
    <w:uiPriority w:val="99"/>
    <w:unhideWhenUsed/>
    <w:rsid w:val="00D95A82"/>
    <w:pPr>
      <w:spacing w:before="100" w:beforeAutospacing="1" w:after="100" w:afterAutospacing="1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479AB"/>
    <w:rPr>
      <w:rFonts w:asciiTheme="majorHAnsi" w:eastAsiaTheme="majorEastAsia" w:hAnsiTheme="majorHAnsi" w:cstheme="majorBidi"/>
      <w:i/>
      <w:iCs/>
      <w:color w:val="2F5496" w:themeColor="accent1" w:themeShade="BF"/>
      <w:lang w:eastAsia="de-DE"/>
    </w:rPr>
  </w:style>
  <w:style w:type="character" w:customStyle="1" w:styleId="apple-converted-space">
    <w:name w:val="apple-converted-space"/>
    <w:basedOn w:val="Absatz-Standardschriftart"/>
    <w:rsid w:val="0024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udel@Ertner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udel@Ertner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Traudel Ertner</dc:creator>
  <cp:keywords/>
  <dc:description/>
  <cp:lastModifiedBy>Traudel Ertner</cp:lastModifiedBy>
  <cp:revision>2</cp:revision>
  <cp:lastPrinted>2022-12-06T09:28:00Z</cp:lastPrinted>
  <dcterms:created xsi:type="dcterms:W3CDTF">2023-11-13T14:21:00Z</dcterms:created>
  <dcterms:modified xsi:type="dcterms:W3CDTF">2023-11-13T14:21:00Z</dcterms:modified>
</cp:coreProperties>
</file>